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B141" w14:textId="6B1AB07E" w:rsidR="0044783E" w:rsidRDefault="0044783E">
      <w:pPr>
        <w:rPr>
          <w:noProof/>
        </w:rPr>
      </w:pPr>
      <w:r>
        <w:rPr>
          <w:noProof/>
        </w:rPr>
        <w:drawing>
          <wp:inline distT="0" distB="0" distL="0" distR="0" wp14:anchorId="3C8D91B9" wp14:editId="78FADB09">
            <wp:extent cx="5731510" cy="808990"/>
            <wp:effectExtent l="0" t="0" r="0" b="0"/>
            <wp:docPr id="29194516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4516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ECD30" w14:textId="37A14DF2" w:rsidR="0044783E" w:rsidRPr="0044783E" w:rsidRDefault="0044783E" w:rsidP="0044783E">
      <w:pPr>
        <w:shd w:val="clear" w:color="auto" w:fill="FFFFFF"/>
        <w:spacing w:after="0" w:line="240" w:lineRule="auto"/>
        <w:outlineLvl w:val="0"/>
        <w:rPr>
          <w:rFonts w:ascii="Noto Sans" w:eastAsia="Times New Roman" w:hAnsi="Noto Sans" w:cs="Noto Sans"/>
          <w:b/>
          <w:bCs/>
          <w:color w:val="2D2D2D"/>
          <w:kern w:val="36"/>
          <w:sz w:val="32"/>
          <w:szCs w:val="32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b/>
          <w:bCs/>
          <w:color w:val="2D2D2D"/>
          <w:kern w:val="36"/>
          <w:sz w:val="32"/>
          <w:szCs w:val="32"/>
          <w:lang w:eastAsia="en-GB"/>
          <w14:ligatures w14:val="none"/>
        </w:rPr>
        <w:t>Residential Property Solicitor/Licensed</w:t>
      </w:r>
      <w:r>
        <w:rPr>
          <w:rFonts w:ascii="Noto Sans" w:eastAsia="Times New Roman" w:hAnsi="Noto Sans" w:cs="Noto Sans"/>
          <w:b/>
          <w:bCs/>
          <w:color w:val="2D2D2D"/>
          <w:kern w:val="36"/>
          <w:sz w:val="32"/>
          <w:szCs w:val="32"/>
          <w:lang w:eastAsia="en-GB"/>
          <w14:ligatures w14:val="none"/>
        </w:rPr>
        <w:t xml:space="preserve"> </w:t>
      </w:r>
      <w:r w:rsidRPr="0044783E">
        <w:rPr>
          <w:rFonts w:ascii="Noto Sans" w:eastAsia="Times New Roman" w:hAnsi="Noto Sans" w:cs="Noto Sans"/>
          <w:b/>
          <w:bCs/>
          <w:color w:val="2D2D2D"/>
          <w:kern w:val="36"/>
          <w:sz w:val="32"/>
          <w:szCs w:val="32"/>
          <w:lang w:eastAsia="en-GB"/>
          <w14:ligatures w14:val="none"/>
        </w:rPr>
        <w:t>Conveyancer/Legal Executive</w:t>
      </w:r>
    </w:p>
    <w:p w14:paraId="56533F52" w14:textId="12D7B3D0" w:rsidR="00885BCC" w:rsidRPr="0044783E" w:rsidRDefault="00885BCC">
      <w:pPr>
        <w:rPr>
          <w:sz w:val="32"/>
          <w:szCs w:val="32"/>
        </w:rPr>
      </w:pPr>
    </w:p>
    <w:p w14:paraId="03D6ECD0" w14:textId="77777777" w:rsidR="0044783E" w:rsidRPr="0044783E" w:rsidRDefault="0044783E" w:rsidP="0044783E">
      <w:pPr>
        <w:shd w:val="clear" w:color="auto" w:fill="FFFFFF"/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:lang w:eastAsia="en-GB"/>
          <w14:ligatures w14:val="none"/>
        </w:rPr>
        <w:t>Job description</w:t>
      </w:r>
    </w:p>
    <w:p w14:paraId="6747ACB8" w14:textId="77777777" w:rsidR="0044783E" w:rsidRPr="0044783E" w:rsidRDefault="0044783E" w:rsidP="0044783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Reporting to the Head of Conveyancing the successful candidate will have experience across the full spectrum of residential conveyancing; especially in the areas of Freehold, Leasehold, Sales, Purchases, Re-mortgages, Shared Ownership Schemes, Rights to Buy, Transfer of Equity and Lease extensions.</w:t>
      </w:r>
    </w:p>
    <w:p w14:paraId="43BA01C9" w14:textId="77777777" w:rsidR="0044783E" w:rsidRPr="0044783E" w:rsidRDefault="0044783E" w:rsidP="0044783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b/>
          <w:bCs/>
          <w:color w:val="595959"/>
          <w:kern w:val="0"/>
          <w:shd w:val="clear" w:color="auto" w:fill="FFFFFF"/>
          <w:lang w:eastAsia="en-GB"/>
          <w14:ligatures w14:val="none"/>
        </w:rPr>
        <w:t>Candidate specification</w:t>
      </w:r>
    </w:p>
    <w:p w14:paraId="51E347EC" w14:textId="77777777" w:rsidR="0044783E" w:rsidRPr="0044783E" w:rsidRDefault="0044783E" w:rsidP="0044783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Candidates should ideally have:</w:t>
      </w:r>
    </w:p>
    <w:p w14:paraId="174B02A7" w14:textId="77777777" w:rsidR="0044783E" w:rsidRPr="0044783E" w:rsidRDefault="0044783E" w:rsidP="0044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A minimum of 3 years PQE in the relevant area of law</w:t>
      </w:r>
    </w:p>
    <w:p w14:paraId="33B172F2" w14:textId="77777777" w:rsidR="0044783E" w:rsidRPr="0044783E" w:rsidRDefault="0044783E" w:rsidP="0044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Good client care skills, provide professional and competent legal advice in accordance with SRA Code of conduct</w:t>
      </w:r>
    </w:p>
    <w:p w14:paraId="3993832F" w14:textId="77777777" w:rsidR="0044783E" w:rsidRPr="0044783E" w:rsidRDefault="0044783E" w:rsidP="0044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Strong IT skills</w:t>
      </w:r>
    </w:p>
    <w:p w14:paraId="6B1C70AC" w14:textId="77777777" w:rsidR="0044783E" w:rsidRPr="0044783E" w:rsidRDefault="0044783E" w:rsidP="0044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Effective business development skills with proven marketing strategies</w:t>
      </w:r>
    </w:p>
    <w:p w14:paraId="3D1B6514" w14:textId="77777777" w:rsidR="0044783E" w:rsidRPr="0044783E" w:rsidRDefault="0044783E" w:rsidP="0044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Capability to generate fees in accordance with agreed targets</w:t>
      </w:r>
    </w:p>
    <w:p w14:paraId="5F018E00" w14:textId="77777777" w:rsidR="0044783E" w:rsidRPr="0044783E" w:rsidRDefault="0044783E" w:rsidP="0044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Up-to-date knowledge and skills in compliance with Continuing Professional Development, CQS and internal training expectations</w:t>
      </w:r>
    </w:p>
    <w:p w14:paraId="59B178C1" w14:textId="77777777" w:rsidR="0044783E" w:rsidRPr="0044783E" w:rsidRDefault="0044783E" w:rsidP="0044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Proven experience of handling own caseload</w:t>
      </w:r>
    </w:p>
    <w:p w14:paraId="08726D64" w14:textId="77777777" w:rsidR="0044783E" w:rsidRPr="0044783E" w:rsidRDefault="0044783E" w:rsidP="0044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Ability to adhere to and manage deadlines</w:t>
      </w:r>
    </w:p>
    <w:p w14:paraId="28DB50AC" w14:textId="77777777" w:rsidR="0044783E" w:rsidRPr="0044783E" w:rsidRDefault="0044783E" w:rsidP="0044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Good drafting and writing skills, excellent communication and technical ability</w:t>
      </w:r>
    </w:p>
    <w:p w14:paraId="00B2AAEF" w14:textId="77777777" w:rsidR="0044783E" w:rsidRPr="0044783E" w:rsidRDefault="0044783E" w:rsidP="0044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Case Management experience (desirable)</w:t>
      </w:r>
    </w:p>
    <w:p w14:paraId="61543B22" w14:textId="77777777" w:rsidR="0044783E" w:rsidRPr="0044783E" w:rsidRDefault="0044783E" w:rsidP="0044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Proven ability to supervise and train team members</w:t>
      </w:r>
    </w:p>
    <w:p w14:paraId="776D7CEA" w14:textId="77777777" w:rsidR="0044783E" w:rsidRPr="0044783E" w:rsidRDefault="0044783E" w:rsidP="0044783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Job Types: Full-time, Permanent</w:t>
      </w:r>
    </w:p>
    <w:p w14:paraId="3E5E0216" w14:textId="77777777" w:rsidR="0044783E" w:rsidRPr="0044783E" w:rsidRDefault="0044783E" w:rsidP="0044783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Pay: £35,000.00-£45,000.00 per year</w:t>
      </w:r>
    </w:p>
    <w:p w14:paraId="3782E12E" w14:textId="77777777" w:rsidR="0044783E" w:rsidRPr="0044783E" w:rsidRDefault="0044783E" w:rsidP="0044783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Additional pay:</w:t>
      </w:r>
    </w:p>
    <w:p w14:paraId="33057DB9" w14:textId="77777777" w:rsidR="0044783E" w:rsidRPr="0044783E" w:rsidRDefault="0044783E" w:rsidP="004478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Performance bonus</w:t>
      </w:r>
    </w:p>
    <w:p w14:paraId="74B4FE24" w14:textId="77777777" w:rsidR="0044783E" w:rsidRPr="0044783E" w:rsidRDefault="0044783E" w:rsidP="0044783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Benefits:</w:t>
      </w:r>
    </w:p>
    <w:p w14:paraId="5E86A669" w14:textId="77777777" w:rsidR="0044783E" w:rsidRPr="0044783E" w:rsidRDefault="0044783E" w:rsidP="00447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Bereavement leave</w:t>
      </w:r>
    </w:p>
    <w:p w14:paraId="6EAAE362" w14:textId="77777777" w:rsidR="0044783E" w:rsidRPr="0044783E" w:rsidRDefault="0044783E" w:rsidP="00447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Company pension</w:t>
      </w:r>
    </w:p>
    <w:p w14:paraId="2CE20D41" w14:textId="77777777" w:rsidR="0044783E" w:rsidRPr="0044783E" w:rsidRDefault="0044783E" w:rsidP="00447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lastRenderedPageBreak/>
        <w:t>Employee discount</w:t>
      </w:r>
    </w:p>
    <w:p w14:paraId="77234AC1" w14:textId="77777777" w:rsidR="0044783E" w:rsidRPr="0044783E" w:rsidRDefault="0044783E" w:rsidP="00447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Health &amp; wellbeing programme</w:t>
      </w:r>
    </w:p>
    <w:p w14:paraId="1FF7CDA5" w14:textId="77777777" w:rsidR="0044783E" w:rsidRPr="0044783E" w:rsidRDefault="0044783E" w:rsidP="00447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Referral programme</w:t>
      </w:r>
    </w:p>
    <w:p w14:paraId="0098EC6A" w14:textId="77777777" w:rsidR="0044783E" w:rsidRPr="0044783E" w:rsidRDefault="0044783E" w:rsidP="0044783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Schedule:</w:t>
      </w:r>
    </w:p>
    <w:p w14:paraId="05B25E33" w14:textId="77777777" w:rsidR="0044783E" w:rsidRPr="0044783E" w:rsidRDefault="0044783E" w:rsidP="004478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Monday to Friday</w:t>
      </w:r>
    </w:p>
    <w:p w14:paraId="26D48D24" w14:textId="77777777" w:rsidR="0044783E" w:rsidRPr="0044783E" w:rsidRDefault="0044783E" w:rsidP="0044783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Experience:</w:t>
      </w:r>
    </w:p>
    <w:p w14:paraId="43376F69" w14:textId="77777777" w:rsidR="0044783E" w:rsidRPr="0044783E" w:rsidRDefault="0044783E" w:rsidP="004478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PQE in the relevant area of law: 3 years (required)</w:t>
      </w:r>
    </w:p>
    <w:p w14:paraId="40B9D4B7" w14:textId="77777777" w:rsidR="0044783E" w:rsidRPr="0044783E" w:rsidRDefault="0044783E" w:rsidP="0044783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Work authorisation:</w:t>
      </w:r>
    </w:p>
    <w:p w14:paraId="3422503D" w14:textId="77777777" w:rsidR="0044783E" w:rsidRPr="0044783E" w:rsidRDefault="0044783E" w:rsidP="004478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United Kingdom (required)</w:t>
      </w:r>
    </w:p>
    <w:p w14:paraId="236D133F" w14:textId="77777777" w:rsidR="0044783E" w:rsidRPr="0044783E" w:rsidRDefault="0044783E" w:rsidP="0044783E">
      <w:pPr>
        <w:spacing w:after="0" w:line="240" w:lineRule="auto"/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</w:pPr>
      <w:r w:rsidRPr="0044783E">
        <w:rPr>
          <w:rFonts w:ascii="Noto Sans" w:eastAsia="Times New Roman" w:hAnsi="Noto Sans" w:cs="Noto Sans"/>
          <w:color w:val="595959"/>
          <w:kern w:val="0"/>
          <w:shd w:val="clear" w:color="auto" w:fill="FFFFFF"/>
          <w:lang w:eastAsia="en-GB"/>
          <w14:ligatures w14:val="none"/>
        </w:rPr>
        <w:t>Work Location: In person</w:t>
      </w:r>
    </w:p>
    <w:p w14:paraId="56BFB1E3" w14:textId="77777777" w:rsidR="0044783E" w:rsidRDefault="0044783E"/>
    <w:sectPr w:rsidR="00447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3B0F"/>
    <w:multiLevelType w:val="multilevel"/>
    <w:tmpl w:val="DCEA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84A78"/>
    <w:multiLevelType w:val="multilevel"/>
    <w:tmpl w:val="2188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06B6B"/>
    <w:multiLevelType w:val="multilevel"/>
    <w:tmpl w:val="91F6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301D9"/>
    <w:multiLevelType w:val="multilevel"/>
    <w:tmpl w:val="28D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97B0F"/>
    <w:multiLevelType w:val="multilevel"/>
    <w:tmpl w:val="9750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2477E"/>
    <w:multiLevelType w:val="multilevel"/>
    <w:tmpl w:val="EC58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056758">
    <w:abstractNumId w:val="2"/>
  </w:num>
  <w:num w:numId="2" w16cid:durableId="289016490">
    <w:abstractNumId w:val="3"/>
  </w:num>
  <w:num w:numId="3" w16cid:durableId="1196039953">
    <w:abstractNumId w:val="4"/>
  </w:num>
  <w:num w:numId="4" w16cid:durableId="1013922933">
    <w:abstractNumId w:val="5"/>
  </w:num>
  <w:num w:numId="5" w16cid:durableId="598607024">
    <w:abstractNumId w:val="1"/>
  </w:num>
  <w:num w:numId="6" w16cid:durableId="174309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CD"/>
    <w:rsid w:val="00040960"/>
    <w:rsid w:val="0044783E"/>
    <w:rsid w:val="00735BDA"/>
    <w:rsid w:val="00885BCC"/>
    <w:rsid w:val="00941DA1"/>
    <w:rsid w:val="00A5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3B5D"/>
  <w15:chartTrackingRefBased/>
  <w15:docId w15:val="{9465A341-6D6E-4F32-AA2F-CB4D8A7F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DF49.037CFB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Ngaire Hornby</dc:creator>
  <cp:keywords/>
  <dc:description/>
  <cp:lastModifiedBy>Ngaire Hornby</cp:lastModifiedBy>
  <cp:revision>2</cp:revision>
  <dcterms:created xsi:type="dcterms:W3CDTF">2024-11-14T17:48:00Z</dcterms:created>
  <dcterms:modified xsi:type="dcterms:W3CDTF">2024-11-14T17:48:00Z</dcterms:modified>
</cp:coreProperties>
</file>